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B3" w:rsidRPr="00BB005D" w:rsidRDefault="000418B3" w:rsidP="000418B3">
      <w:pPr>
        <w:tabs>
          <w:tab w:val="left" w:pos="0"/>
          <w:tab w:val="left" w:pos="284"/>
        </w:tabs>
        <w:spacing w:before="60" w:after="60" w:line="288" w:lineRule="auto"/>
        <w:jc w:val="center"/>
        <w:rPr>
          <w:b/>
        </w:rPr>
      </w:pPr>
      <w:r w:rsidRPr="00BB005D">
        <w:rPr>
          <w:b/>
        </w:rPr>
        <w:t>BÀI 2: CỐT LIỆU NHỎ CHO BÊ TÔNG (CÁT)</w:t>
      </w:r>
    </w:p>
    <w:p w:rsidR="000418B3" w:rsidRPr="00BB005D" w:rsidRDefault="000418B3" w:rsidP="000418B3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 xml:space="preserve">Chỉ tiêu 1: </w:t>
      </w:r>
      <w:r w:rsidR="0092566B">
        <w:rPr>
          <w:b/>
        </w:rPr>
        <w:t>KHỐI LƯỢNG RIÊNG</w:t>
      </w:r>
    </w:p>
    <w:p w:rsidR="00C17286" w:rsidRPr="00C17286" w:rsidRDefault="00AC3F61" w:rsidP="00C17286">
      <w:pPr>
        <w:pStyle w:val="ListParagraph"/>
        <w:numPr>
          <w:ilvl w:val="1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rFonts w:ascii="Dutch801 Rm BT" w:hAnsi="Dutch801 Rm BT"/>
          <w:b/>
        </w:rPr>
        <w:t>THEO TCVN 7572-4:2006</w:t>
      </w:r>
      <w:r w:rsidR="00C17286">
        <w:rPr>
          <w:rFonts w:ascii="Dutch801 Rm BT" w:hAnsi="Dutch801 Rm BT"/>
          <w:b/>
        </w:rPr>
        <w:t xml:space="preserve">:      </w:t>
      </w:r>
      <w:r w:rsidR="00C17286" w:rsidRPr="00C17286">
        <w:rPr>
          <w:b/>
        </w:rPr>
        <w:t>γ</w:t>
      </w:r>
      <w:r w:rsidR="00C17286" w:rsidRPr="00C17286">
        <w:rPr>
          <w:b/>
          <w:vertAlign w:val="subscript"/>
        </w:rPr>
        <w:t>a</w:t>
      </w:r>
      <w:r w:rsidR="00C17286" w:rsidRPr="00C17286">
        <w:rPr>
          <w:b/>
        </w:rPr>
        <w:t xml:space="preserve"> = γ</w:t>
      </w:r>
      <w:r w:rsidR="00C17286" w:rsidRPr="00C17286">
        <w:rPr>
          <w:b/>
          <w:vertAlign w:val="subscript"/>
        </w:rPr>
        <w:t>n</w:t>
      </w:r>
      <w:r w:rsidR="00C17286" w:rsidRPr="00C17286">
        <w:rPr>
          <w:b/>
        </w:rPr>
        <w:t xml:space="preserve"> </w:t>
      </w:r>
      <w:r w:rsidR="00C17286" w:rsidRPr="00C616E9">
        <w:rPr>
          <w:position w:val="-30"/>
        </w:rPr>
        <w:object w:dxaOrig="1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6pt" o:ole="">
            <v:imagedata r:id="rId8" o:title=""/>
          </v:shape>
          <o:OLEObject Type="Embed" ProgID="Equation.3" ShapeID="_x0000_i1025" DrawAspect="Content" ObjectID="_1655099114" r:id="rId9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550"/>
        <w:gridCol w:w="1551"/>
        <w:gridCol w:w="1551"/>
        <w:gridCol w:w="1551"/>
        <w:gridCol w:w="1486"/>
        <w:gridCol w:w="1486"/>
      </w:tblGrid>
      <w:tr w:rsidR="00C17286" w:rsidRPr="00BB005D" w:rsidTr="00BE2355">
        <w:trPr>
          <w:jc w:val="center"/>
        </w:trPr>
        <w:tc>
          <w:tcPr>
            <w:tcW w:w="866" w:type="dxa"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>Mẫu</w:t>
            </w:r>
          </w:p>
        </w:tc>
        <w:tc>
          <w:tcPr>
            <w:tcW w:w="1550" w:type="dxa"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1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551" w:type="dxa"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2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551" w:type="dxa"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3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551" w:type="dxa"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4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486" w:type="dxa"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b/>
              </w:rPr>
              <w:t>γ</w:t>
            </w:r>
            <w:r w:rsidRPr="00BB005D">
              <w:rPr>
                <w:b/>
                <w:vertAlign w:val="subscript"/>
              </w:rPr>
              <w:t>a</w:t>
            </w:r>
            <w:r w:rsidRPr="00BB005D">
              <w:rPr>
                <w:b/>
              </w:rPr>
              <w:t xml:space="preserve"> (g/cm</w:t>
            </w:r>
            <w:r w:rsidRPr="00BB005D">
              <w:rPr>
                <w:b/>
                <w:vertAlign w:val="superscript"/>
              </w:rPr>
              <w:t>3</w:t>
            </w:r>
            <w:r w:rsidRPr="00BB005D">
              <w:rPr>
                <w:b/>
              </w:rPr>
              <w:t>)</w:t>
            </w:r>
          </w:p>
        </w:tc>
        <w:tc>
          <w:tcPr>
            <w:tcW w:w="1486" w:type="dxa"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b/>
              </w:rPr>
            </w:pPr>
          </w:p>
        </w:tc>
      </w:tr>
      <w:tr w:rsidR="00C17286" w:rsidRPr="00BB005D" w:rsidTr="00BE2355">
        <w:trPr>
          <w:jc w:val="center"/>
        </w:trPr>
        <w:tc>
          <w:tcPr>
            <w:tcW w:w="866" w:type="dxa"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>1</w:t>
            </w:r>
          </w:p>
        </w:tc>
        <w:tc>
          <w:tcPr>
            <w:tcW w:w="1550" w:type="dxa"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>
              <w:rPr>
                <w:rFonts w:ascii="Dutch801 Rm BT" w:hAnsi="Dutch801 Rm BT"/>
              </w:rPr>
              <w:t>500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86" w:rsidRDefault="00C17286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1251.28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86" w:rsidRDefault="00C17286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951.42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86" w:rsidRDefault="00C17286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481.89</w:t>
            </w:r>
          </w:p>
        </w:tc>
        <w:tc>
          <w:tcPr>
            <w:tcW w:w="1486" w:type="dxa"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>
              <w:rPr>
                <w:rFonts w:ascii="Dutch801 Rm BT" w:hAnsi="Dutch801 Rm BT"/>
                <w:b/>
              </w:rPr>
              <w:t>2.65</w:t>
            </w:r>
          </w:p>
        </w:tc>
        <w:tc>
          <w:tcPr>
            <w:tcW w:w="1486" w:type="dxa"/>
            <w:vMerge w:val="restart"/>
          </w:tcPr>
          <w:p w:rsidR="00C17286" w:rsidRPr="00C17286" w:rsidRDefault="00C17286" w:rsidP="00C17286">
            <w:pPr>
              <w:spacing w:before="60" w:after="60" w:line="276" w:lineRule="auto"/>
              <w:jc w:val="both"/>
              <w:rPr>
                <w:rFonts w:ascii="Dutch801 Rm BT" w:hAnsi="Dutch801 Rm BT"/>
              </w:rPr>
            </w:pPr>
            <w:r w:rsidRPr="00C17286">
              <w:rPr>
                <w:rFonts w:ascii="Dutch801 Rm BT" w:hAnsi="Dutch801 Rm BT"/>
                <w:sz w:val="20"/>
              </w:rPr>
              <w:t>Vì kq1 lệch quá 0,02g/cm3 với kq2 nên làm thí nghiệm lần 3</w:t>
            </w:r>
          </w:p>
        </w:tc>
      </w:tr>
      <w:tr w:rsidR="00C17286" w:rsidRPr="00BB005D" w:rsidTr="00BE2355">
        <w:trPr>
          <w:jc w:val="center"/>
        </w:trPr>
        <w:tc>
          <w:tcPr>
            <w:tcW w:w="866" w:type="dxa"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>2</w:t>
            </w:r>
          </w:p>
        </w:tc>
        <w:tc>
          <w:tcPr>
            <w:tcW w:w="1550" w:type="dxa"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>
              <w:rPr>
                <w:rFonts w:ascii="Dutch801 Rm BT" w:hAnsi="Dutch801 Rm BT"/>
              </w:rPr>
              <w:t>500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86" w:rsidRDefault="00C17286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1260.03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86" w:rsidRDefault="00C17286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951.48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86" w:rsidRDefault="00C17286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475.99</w:t>
            </w:r>
          </w:p>
        </w:tc>
        <w:tc>
          <w:tcPr>
            <w:tcW w:w="1486" w:type="dxa"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>
              <w:rPr>
                <w:rFonts w:ascii="Dutch801 Rm BT" w:hAnsi="Dutch801 Rm BT"/>
                <w:b/>
              </w:rPr>
              <w:t>2.84</w:t>
            </w:r>
          </w:p>
        </w:tc>
        <w:tc>
          <w:tcPr>
            <w:tcW w:w="1486" w:type="dxa"/>
            <w:vMerge/>
          </w:tcPr>
          <w:p w:rsidR="00C17286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</w:tr>
      <w:tr w:rsidR="00C17286" w:rsidRPr="00BB005D" w:rsidTr="00BE2355">
        <w:trPr>
          <w:jc w:val="center"/>
        </w:trPr>
        <w:tc>
          <w:tcPr>
            <w:tcW w:w="866" w:type="dxa"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 xml:space="preserve">3 </w:t>
            </w:r>
          </w:p>
        </w:tc>
        <w:tc>
          <w:tcPr>
            <w:tcW w:w="1550" w:type="dxa"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>
              <w:rPr>
                <w:rFonts w:ascii="Dutch801 Rm BT" w:hAnsi="Dutch801 Rm BT"/>
                <w:b/>
              </w:rPr>
              <w:t>500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86" w:rsidRDefault="00C17286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1252.03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86" w:rsidRDefault="00C17286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951.48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286" w:rsidRDefault="00C17286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485.09</w:t>
            </w:r>
          </w:p>
        </w:tc>
        <w:tc>
          <w:tcPr>
            <w:tcW w:w="1486" w:type="dxa"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>
              <w:rPr>
                <w:rFonts w:ascii="Dutch801 Rm BT" w:hAnsi="Dutch801 Rm BT"/>
                <w:b/>
              </w:rPr>
              <w:t>2.63</w:t>
            </w:r>
          </w:p>
        </w:tc>
        <w:tc>
          <w:tcPr>
            <w:tcW w:w="1486" w:type="dxa"/>
            <w:vMerge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</w:tr>
      <w:tr w:rsidR="00C17286" w:rsidRPr="00BB005D" w:rsidTr="00BE2355">
        <w:trPr>
          <w:jc w:val="center"/>
        </w:trPr>
        <w:tc>
          <w:tcPr>
            <w:tcW w:w="8555" w:type="dxa"/>
            <w:gridSpan w:val="6"/>
          </w:tcPr>
          <w:p w:rsidR="00C17286" w:rsidRPr="00BB005D" w:rsidRDefault="00C17286" w:rsidP="00C1728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 xml:space="preserve">Kết quả </w:t>
            </w:r>
            <w:r w:rsidRPr="00BB005D">
              <w:rPr>
                <w:b/>
              </w:rPr>
              <w:t>γ</w:t>
            </w:r>
            <w:r w:rsidRPr="00BB005D">
              <w:rPr>
                <w:b/>
                <w:vertAlign w:val="subscript"/>
              </w:rPr>
              <w:t>a</w:t>
            </w:r>
            <w:r w:rsidRPr="00BB005D">
              <w:rPr>
                <w:rFonts w:ascii="Dutch801 Rm BT" w:hAnsi="Dutch801 Rm BT"/>
                <w:b/>
              </w:rPr>
              <w:t xml:space="preserve"> trung bình:</w:t>
            </w:r>
            <w:r>
              <w:rPr>
                <w:rFonts w:ascii="Dutch801 Rm BT" w:hAnsi="Dutch801 Rm BT"/>
                <w:b/>
              </w:rPr>
              <w:t xml:space="preserve"> </w:t>
            </w:r>
            <w:r w:rsidRPr="00C17286">
              <w:rPr>
                <w:rFonts w:ascii="Dutch801 Rm BT" w:hAnsi="Dutch801 Rm BT"/>
              </w:rPr>
              <w:t>(2.65 + 2.63)/2 = 2.64 (lấy tb 2 kq gần nhau nhất)</w:t>
            </w:r>
          </w:p>
        </w:tc>
        <w:tc>
          <w:tcPr>
            <w:tcW w:w="1486" w:type="dxa"/>
            <w:vMerge/>
          </w:tcPr>
          <w:p w:rsidR="00C17286" w:rsidRPr="00BB005D" w:rsidRDefault="00C17286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</w:tr>
    </w:tbl>
    <w:p w:rsidR="00A05D99" w:rsidRPr="00BB005D" w:rsidRDefault="00A05D99" w:rsidP="00A05D99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810"/>
        <w:rPr>
          <w:b/>
        </w:rPr>
      </w:pPr>
    </w:p>
    <w:p w:rsidR="000418B3" w:rsidRPr="00BB005D" w:rsidRDefault="000418B3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</w:p>
    <w:p w:rsidR="00AC3F61" w:rsidRDefault="00AC3F61" w:rsidP="00AC3F61">
      <w:pPr>
        <w:pStyle w:val="ListParagraph"/>
        <w:numPr>
          <w:ilvl w:val="0"/>
          <w:numId w:val="11"/>
        </w:numPr>
        <w:spacing w:before="60" w:after="60" w:line="288" w:lineRule="auto"/>
        <w:jc w:val="both"/>
      </w:pPr>
      <w:r w:rsidRPr="00BB005D">
        <w:t>Nhận xét về khối lượng riêng thí nghiệm có thuộc khoảng khối lượng riêng thường có</w:t>
      </w:r>
      <w:r w:rsidR="00150889">
        <w:t xml:space="preserve"> (2,5 ÷ 2,7)</w:t>
      </w:r>
      <w:r w:rsidR="008421F9">
        <w:t>g/cm</w:t>
      </w:r>
      <w:r w:rsidR="008421F9">
        <w:rPr>
          <w:vertAlign w:val="superscript"/>
        </w:rPr>
        <w:t>3</w:t>
      </w:r>
      <w:r w:rsidR="008421F9">
        <w:t xml:space="preserve"> </w:t>
      </w:r>
      <w:r w:rsidRPr="00BB005D">
        <w:t xml:space="preserve"> của cốt liệu nhỏ hay không ?</w:t>
      </w:r>
      <w:r w:rsidR="00150889">
        <w:t xml:space="preserve"> Nếu không thuộc theo bạn do nguyên nhân nào ?</w:t>
      </w:r>
    </w:p>
    <w:p w:rsidR="00C17286" w:rsidRPr="00BB005D" w:rsidRDefault="00C17286" w:rsidP="00C17286">
      <w:pPr>
        <w:pStyle w:val="ListParagraph"/>
        <w:spacing w:before="60" w:after="60" w:line="288" w:lineRule="auto"/>
        <w:jc w:val="both"/>
      </w:pPr>
      <w:r>
        <w:t xml:space="preserve">Kq 2.64 thuộc pvi thường có </w:t>
      </w:r>
    </w:p>
    <w:p w:rsidR="000418B3" w:rsidRDefault="00EF0C15" w:rsidP="00EF0C15">
      <w:pPr>
        <w:pStyle w:val="ListParagraph"/>
        <w:numPr>
          <w:ilvl w:val="0"/>
          <w:numId w:val="1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Ý nghĩa khối lượng riêng</w:t>
      </w:r>
      <w:r w:rsidR="00BB005D" w:rsidRPr="00BB005D">
        <w:t>:</w:t>
      </w:r>
      <w:r w:rsidR="00C17286">
        <w:t xml:space="preserve"> biết khối lượng riêng có thể phán đoán chất lượng của vật liệu</w:t>
      </w:r>
    </w:p>
    <w:p w:rsidR="000E3F79" w:rsidRPr="00BB005D" w:rsidRDefault="000E3F79" w:rsidP="000E3F79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Default="00EF0C15" w:rsidP="00EF0C15">
      <w:pPr>
        <w:pStyle w:val="ListParagraph"/>
        <w:numPr>
          <w:ilvl w:val="0"/>
          <w:numId w:val="1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Mục đích xác định khối lượng riêng</w:t>
      </w:r>
      <w:r w:rsidR="006F2BD0">
        <w:t>:</w:t>
      </w:r>
      <w:r w:rsidR="00C17286">
        <w:t xml:space="preserve"> dùng thiết kế cấp phối bê tông</w:t>
      </w: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Pr="00BB005D" w:rsidRDefault="000418B3" w:rsidP="000418B3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 xml:space="preserve">Chỉ tiêu 2: </w:t>
      </w:r>
      <w:r w:rsidR="0092566B">
        <w:rPr>
          <w:b/>
        </w:rPr>
        <w:t>KHỐI LƯỢNG THỂ TÍCH XỐP</w:t>
      </w:r>
    </w:p>
    <w:p w:rsidR="000418B3" w:rsidRPr="00BB005D" w:rsidRDefault="000418B3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899"/>
        <w:gridCol w:w="1899"/>
        <w:gridCol w:w="1799"/>
        <w:gridCol w:w="1799"/>
      </w:tblGrid>
      <w:tr w:rsidR="008522E3" w:rsidRPr="00BB005D" w:rsidTr="00835C7B">
        <w:trPr>
          <w:jc w:val="center"/>
        </w:trPr>
        <w:tc>
          <w:tcPr>
            <w:tcW w:w="73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Lần</w:t>
            </w:r>
          </w:p>
        </w:tc>
        <w:tc>
          <w:tcPr>
            <w:tcW w:w="18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m</w:t>
            </w:r>
            <w:r w:rsidRPr="00BB005D">
              <w:rPr>
                <w:spacing w:val="-4"/>
                <w:vertAlign w:val="subscript"/>
              </w:rPr>
              <w:t>1</w:t>
            </w:r>
            <w:r w:rsidR="00D84E83">
              <w:rPr>
                <w:spacing w:val="-4"/>
              </w:rPr>
              <w:t xml:space="preserve"> (</w:t>
            </w:r>
            <w:r w:rsidRPr="00BB005D">
              <w:rPr>
                <w:spacing w:val="-4"/>
              </w:rPr>
              <w:t>g) (ca+cát)</w:t>
            </w:r>
          </w:p>
        </w:tc>
        <w:tc>
          <w:tcPr>
            <w:tcW w:w="18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m</w:t>
            </w:r>
            <w:r w:rsidRPr="00BB005D">
              <w:rPr>
                <w:spacing w:val="-4"/>
                <w:vertAlign w:val="subscript"/>
              </w:rPr>
              <w:t>2</w:t>
            </w:r>
            <w:r w:rsidR="00D84E83">
              <w:rPr>
                <w:spacing w:val="-4"/>
              </w:rPr>
              <w:t xml:space="preserve"> (</w:t>
            </w:r>
            <w:r w:rsidRPr="00BB005D">
              <w:rPr>
                <w:spacing w:val="-4"/>
              </w:rPr>
              <w:t>g) (ca)</w:t>
            </w: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V</w:t>
            </w:r>
            <w:r w:rsidRPr="00BB005D">
              <w:rPr>
                <w:spacing w:val="-4"/>
                <w:vertAlign w:val="subscript"/>
              </w:rPr>
              <w:t>ca</w:t>
            </w:r>
            <w:r w:rsidRPr="00BB005D">
              <w:rPr>
                <w:spacing w:val="-4"/>
              </w:rPr>
              <w:t xml:space="preserve"> (</w:t>
            </w:r>
            <w:r w:rsidR="00D84E83">
              <w:rPr>
                <w:spacing w:val="-4"/>
              </w:rPr>
              <w:t>c</w:t>
            </w:r>
            <w:r w:rsidRPr="00BB005D">
              <w:rPr>
                <w:spacing w:val="-4"/>
              </w:rPr>
              <w:t>m</w:t>
            </w:r>
            <w:r w:rsidRPr="00BB005D">
              <w:rPr>
                <w:spacing w:val="-4"/>
                <w:vertAlign w:val="superscript"/>
              </w:rPr>
              <w:t>3</w:t>
            </w:r>
            <w:r w:rsidRPr="00BB005D">
              <w:rPr>
                <w:spacing w:val="-4"/>
              </w:rPr>
              <w:t>)</w:t>
            </w: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t>γ</w:t>
            </w:r>
            <w:r w:rsidRPr="00BB005D">
              <w:rPr>
                <w:vertAlign w:val="subscript"/>
              </w:rPr>
              <w:t>o</w:t>
            </w:r>
            <w:r w:rsidRPr="00BB005D">
              <w:rPr>
                <w:vertAlign w:val="superscript"/>
              </w:rPr>
              <w:t>x</w:t>
            </w:r>
            <w:r w:rsidRPr="00BB005D">
              <w:t xml:space="preserve"> (kg/m</w:t>
            </w:r>
            <w:r w:rsidRPr="00BB005D">
              <w:rPr>
                <w:vertAlign w:val="superscript"/>
              </w:rPr>
              <w:t>3</w:t>
            </w:r>
            <w:r w:rsidRPr="00BB005D">
              <w:t>)</w:t>
            </w:r>
          </w:p>
        </w:tc>
      </w:tr>
      <w:tr w:rsidR="00660582" w:rsidRPr="00BB005D" w:rsidTr="007D3D05">
        <w:trPr>
          <w:jc w:val="center"/>
        </w:trPr>
        <w:tc>
          <w:tcPr>
            <w:tcW w:w="739" w:type="dxa"/>
          </w:tcPr>
          <w:p w:rsidR="00660582" w:rsidRPr="00BB005D" w:rsidRDefault="00660582" w:rsidP="00660582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ind w:firstLineChars="500" w:firstLine="11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</w:tcPr>
          <w:p w:rsidR="00660582" w:rsidRPr="00BB005D" w:rsidRDefault="00462725" w:rsidP="00660582">
            <w:pPr>
              <w:spacing w:before="60" w:after="60" w:line="16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1343</w:t>
            </w:r>
          </w:p>
        </w:tc>
      </w:tr>
      <w:tr w:rsidR="00660582" w:rsidRPr="00BB005D" w:rsidTr="007D3D05">
        <w:trPr>
          <w:jc w:val="center"/>
        </w:trPr>
        <w:tc>
          <w:tcPr>
            <w:tcW w:w="739" w:type="dxa"/>
          </w:tcPr>
          <w:p w:rsidR="00660582" w:rsidRPr="00BB005D" w:rsidRDefault="00660582" w:rsidP="00660582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</w:tcPr>
          <w:p w:rsidR="00660582" w:rsidRPr="00BB005D" w:rsidRDefault="00462725" w:rsidP="00660582">
            <w:pPr>
              <w:spacing w:before="60" w:after="60" w:line="16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1333</w:t>
            </w:r>
          </w:p>
        </w:tc>
      </w:tr>
      <w:tr w:rsidR="00660582" w:rsidRPr="00BB005D" w:rsidTr="00E85897">
        <w:trPr>
          <w:jc w:val="center"/>
        </w:trPr>
        <w:tc>
          <w:tcPr>
            <w:tcW w:w="6336" w:type="dxa"/>
            <w:gridSpan w:val="4"/>
          </w:tcPr>
          <w:p w:rsidR="00660582" w:rsidRPr="00BB005D" w:rsidRDefault="00660582" w:rsidP="00660582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 xml:space="preserve">                              Kết quả </w:t>
            </w:r>
            <w:r w:rsidRPr="00BB005D">
              <w:t>γ</w:t>
            </w:r>
            <w:r w:rsidRPr="00BB005D">
              <w:rPr>
                <w:vertAlign w:val="subscript"/>
              </w:rPr>
              <w:t>o</w:t>
            </w:r>
            <w:r w:rsidRPr="00BB005D">
              <w:rPr>
                <w:vertAlign w:val="superscript"/>
              </w:rPr>
              <w:t>x</w:t>
            </w:r>
            <w:r w:rsidRPr="00BB005D">
              <w:rPr>
                <w:spacing w:val="-4"/>
              </w:rPr>
              <w:t xml:space="preserve"> trung bình</w:t>
            </w:r>
          </w:p>
        </w:tc>
        <w:tc>
          <w:tcPr>
            <w:tcW w:w="1799" w:type="dxa"/>
          </w:tcPr>
          <w:p w:rsidR="00660582" w:rsidRPr="00BB005D" w:rsidRDefault="00462725" w:rsidP="00660582">
            <w:pPr>
              <w:spacing w:before="60" w:after="60" w:line="16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1338</w:t>
            </w:r>
          </w:p>
        </w:tc>
      </w:tr>
    </w:tbl>
    <w:p w:rsidR="000418B3" w:rsidRPr="00BB005D" w:rsidRDefault="000418B3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</w:p>
    <w:p w:rsidR="008522E3" w:rsidRPr="00BB005D" w:rsidRDefault="008522E3" w:rsidP="008522E3">
      <w:pPr>
        <w:pStyle w:val="ListParagraph"/>
        <w:numPr>
          <w:ilvl w:val="0"/>
          <w:numId w:val="12"/>
        </w:numPr>
        <w:spacing w:before="60" w:after="60" w:line="288" w:lineRule="auto"/>
        <w:jc w:val="both"/>
      </w:pPr>
      <w:r w:rsidRPr="00BB005D">
        <w:t xml:space="preserve">Nhận xét về khối lượng thể tích xốp thí nghiệm </w:t>
      </w:r>
      <w:r w:rsidR="00E75403">
        <w:t>có thuộc khoảng khối lượng thể tích xốp</w:t>
      </w:r>
      <w:r w:rsidR="0099172B">
        <w:t xml:space="preserve"> thường có </w:t>
      </w:r>
      <w:r w:rsidRPr="00150889">
        <w:t>của</w:t>
      </w:r>
      <w:r w:rsidRPr="00BB005D">
        <w:t xml:space="preserve"> cốt liệu nhỏ hay không ?</w:t>
      </w:r>
      <w:r w:rsidR="000C2728">
        <w:t>Biết kltt xốp cát nhỏ là (1200 – 1380) và cát vừa, to là (1400 – 1700)</w:t>
      </w:r>
      <w:r w:rsidR="00A27C73">
        <w:t>kg/m</w:t>
      </w:r>
      <w:r w:rsidR="00A27C73">
        <w:rPr>
          <w:vertAlign w:val="superscript"/>
        </w:rPr>
        <w:t>3</w:t>
      </w:r>
    </w:p>
    <w:p w:rsidR="008522E3" w:rsidRDefault="008522E3" w:rsidP="008522E3">
      <w:pPr>
        <w:pStyle w:val="dinhnghiaJ"/>
        <w:spacing w:before="60" w:after="60" w:line="288" w:lineRule="auto"/>
        <w:ind w:firstLine="720"/>
        <w:jc w:val="both"/>
        <w:rPr>
          <w:b/>
        </w:rPr>
      </w:pPr>
      <w:r w:rsidRPr="00BB005D">
        <w:t xml:space="preserve">                      γ</w:t>
      </w:r>
      <w:r w:rsidRPr="00BB005D">
        <w:rPr>
          <w:vertAlign w:val="subscript"/>
        </w:rPr>
        <w:t>o</w:t>
      </w:r>
      <w:r w:rsidRPr="00BB005D">
        <w:rPr>
          <w:vertAlign w:val="superscript"/>
        </w:rPr>
        <w:t>x</w:t>
      </w:r>
      <w:r w:rsidRPr="00BB005D">
        <w:t xml:space="preserve"> </w:t>
      </w:r>
      <w:r w:rsidR="00462725">
        <w:rPr>
          <w:b/>
        </w:rPr>
        <w:t>=  1338 kg/m3</w:t>
      </w:r>
    </w:p>
    <w:p w:rsidR="008522E3" w:rsidRPr="00BB005D" w:rsidRDefault="008522E3" w:rsidP="008522E3">
      <w:pPr>
        <w:pStyle w:val="ListParagraph"/>
        <w:numPr>
          <w:ilvl w:val="0"/>
          <w:numId w:val="12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 xml:space="preserve">Ý nghĩa khối lượng </w:t>
      </w:r>
      <w:r w:rsidR="00440AF2" w:rsidRPr="00BB005D">
        <w:t>thể tích xốp:</w:t>
      </w:r>
      <w:r w:rsidR="00193499">
        <w:t xml:space="preserve"> </w:t>
      </w:r>
    </w:p>
    <w:p w:rsidR="008522E3" w:rsidRPr="00BB005D" w:rsidRDefault="008522E3" w:rsidP="008522E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8522E3" w:rsidRPr="00BB005D" w:rsidRDefault="008522E3" w:rsidP="008522E3">
      <w:pPr>
        <w:pStyle w:val="ListParagraph"/>
        <w:numPr>
          <w:ilvl w:val="0"/>
          <w:numId w:val="12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 xml:space="preserve">Mục đích xác định khối lượng </w:t>
      </w:r>
      <w:r w:rsidR="00440AF2" w:rsidRPr="00BB005D">
        <w:t>thể tích xốp:</w:t>
      </w: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Pr="00BB005D" w:rsidRDefault="000418B3" w:rsidP="00966138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 xml:space="preserve">Chỉ tiêu 3: </w:t>
      </w:r>
      <w:r w:rsidR="0092566B">
        <w:rPr>
          <w:b/>
        </w:rPr>
        <w:t>ĐỘ LỚN VÀ THÀNH PHẦN HẠT</w:t>
      </w:r>
      <w:r w:rsidRPr="00BB005D">
        <w:rPr>
          <w:b/>
        </w:rPr>
        <w:t>.</w:t>
      </w:r>
    </w:p>
    <w:p w:rsidR="000418B3" w:rsidRPr="00BB005D" w:rsidRDefault="000418B3" w:rsidP="00966138">
      <w:pPr>
        <w:pStyle w:val="ListParagraph"/>
        <w:numPr>
          <w:ilvl w:val="1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</w:p>
    <w:p w:rsidR="00966138" w:rsidRPr="00BB005D" w:rsidRDefault="00966138" w:rsidP="00966138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1080"/>
      </w:pPr>
      <w:r w:rsidRPr="00BB005D">
        <w:t xml:space="preserve">Tổng khối lượng cát đem sàng G = </w:t>
      </w:r>
      <w:r w:rsidR="00193499">
        <w:t>1000</w:t>
      </w:r>
      <w:r w:rsidRPr="00BB005D">
        <w:t>..(g)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473"/>
        <w:gridCol w:w="1080"/>
        <w:gridCol w:w="1080"/>
        <w:gridCol w:w="1080"/>
        <w:gridCol w:w="1080"/>
        <w:gridCol w:w="1080"/>
      </w:tblGrid>
      <w:tr w:rsidR="00C561F7" w:rsidRPr="00BB005D" w:rsidTr="00A12F91">
        <w:trPr>
          <w:jc w:val="center"/>
        </w:trPr>
        <w:tc>
          <w:tcPr>
            <w:tcW w:w="2960" w:type="dxa"/>
          </w:tcPr>
          <w:p w:rsidR="00C561F7" w:rsidRPr="00BB005D" w:rsidRDefault="00C561F7" w:rsidP="00C561F7">
            <w:pPr>
              <w:spacing w:before="60" w:after="60" w:line="168" w:lineRule="auto"/>
              <w:jc w:val="both"/>
            </w:pPr>
            <w:r w:rsidRPr="00BB005D">
              <w:t>Kích thước lỗ sàng (mm)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</w:tr>
      <w:tr w:rsidR="00C561F7" w:rsidRPr="00BB005D" w:rsidTr="00A12F91">
        <w:trPr>
          <w:jc w:val="center"/>
        </w:trPr>
        <w:tc>
          <w:tcPr>
            <w:tcW w:w="2960" w:type="dxa"/>
          </w:tcPr>
          <w:p w:rsidR="00C561F7" w:rsidRPr="00BB005D" w:rsidRDefault="00C561F7" w:rsidP="00C561F7">
            <w:pPr>
              <w:spacing w:before="60" w:after="60" w:line="168" w:lineRule="auto"/>
              <w:jc w:val="both"/>
            </w:pPr>
            <w:r w:rsidRPr="00BB005D">
              <w:t>G</w:t>
            </w:r>
            <w:r w:rsidRPr="00BB005D">
              <w:rPr>
                <w:vertAlign w:val="subscript"/>
              </w:rPr>
              <w:t>i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C561F7" w:rsidRPr="00BB005D" w:rsidTr="00CE1BF0">
        <w:trPr>
          <w:jc w:val="center"/>
        </w:trPr>
        <w:tc>
          <w:tcPr>
            <w:tcW w:w="2960" w:type="dxa"/>
          </w:tcPr>
          <w:p w:rsidR="00C561F7" w:rsidRPr="00BB005D" w:rsidRDefault="00C561F7" w:rsidP="00C561F7">
            <w:pPr>
              <w:spacing w:before="60" w:after="60" w:line="168" w:lineRule="auto"/>
              <w:jc w:val="both"/>
            </w:pPr>
            <w:r w:rsidRPr="00BB005D">
              <w:t>a</w:t>
            </w:r>
            <w:r w:rsidRPr="00BB005D">
              <w:rPr>
                <w:vertAlign w:val="subscript"/>
              </w:rPr>
              <w:t>i</w:t>
            </w:r>
            <w:r w:rsidRPr="00BB005D">
              <w:t xml:space="preserve"> (%)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</w:t>
            </w:r>
          </w:p>
        </w:tc>
      </w:tr>
      <w:tr w:rsidR="00C561F7" w:rsidRPr="00BB005D" w:rsidTr="00CE1BF0">
        <w:trPr>
          <w:jc w:val="center"/>
        </w:trPr>
        <w:tc>
          <w:tcPr>
            <w:tcW w:w="2960" w:type="dxa"/>
          </w:tcPr>
          <w:p w:rsidR="00C561F7" w:rsidRPr="00BB005D" w:rsidRDefault="00C561F7" w:rsidP="00C561F7">
            <w:pPr>
              <w:spacing w:before="60" w:after="60" w:line="168" w:lineRule="auto"/>
              <w:jc w:val="both"/>
            </w:pPr>
            <w:r w:rsidRPr="00BB005D">
              <w:t>A</w:t>
            </w:r>
            <w:r w:rsidRPr="00BB005D">
              <w:rPr>
                <w:vertAlign w:val="subscript"/>
              </w:rPr>
              <w:t>i</w:t>
            </w:r>
            <w:r w:rsidRPr="00BB005D">
              <w:t xml:space="preserve"> (%)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1F7" w:rsidRDefault="00C561F7" w:rsidP="00C561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95.2</w:t>
            </w:r>
          </w:p>
        </w:tc>
      </w:tr>
      <w:tr w:rsidR="00660582" w:rsidRPr="00BB005D" w:rsidTr="00EB5144">
        <w:trPr>
          <w:jc w:val="center"/>
        </w:trPr>
        <w:tc>
          <w:tcPr>
            <w:tcW w:w="2960" w:type="dxa"/>
          </w:tcPr>
          <w:p w:rsidR="00660582" w:rsidRPr="00BB005D" w:rsidRDefault="00660582" w:rsidP="00660582">
            <w:pPr>
              <w:spacing w:before="60" w:after="60" w:line="168" w:lineRule="auto"/>
              <w:jc w:val="both"/>
            </w:pPr>
            <w:r w:rsidRPr="00BB005D">
              <w:t>Mô đuyn độ lớn</w:t>
            </w:r>
          </w:p>
        </w:tc>
        <w:tc>
          <w:tcPr>
            <w:tcW w:w="5873" w:type="dxa"/>
            <w:gridSpan w:val="6"/>
          </w:tcPr>
          <w:p w:rsidR="00193499" w:rsidRPr="00BB005D" w:rsidRDefault="00193499" w:rsidP="00660582">
            <w:pPr>
              <w:spacing w:before="60" w:after="60" w:line="168" w:lineRule="auto"/>
              <w:jc w:val="both"/>
            </w:pPr>
            <w:r>
              <w:t>Mđl =  2.75</w:t>
            </w:r>
            <w:r w:rsidR="00660582" w:rsidRPr="00BB005D">
              <w:t xml:space="preserve">                            =&gt; Loại cát:</w:t>
            </w:r>
            <w:r>
              <w:t xml:space="preserve"> thô</w:t>
            </w:r>
          </w:p>
        </w:tc>
      </w:tr>
    </w:tbl>
    <w:p w:rsidR="00660582" w:rsidRDefault="00660582" w:rsidP="008A25CB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080"/>
        <w:jc w:val="both"/>
        <w:rPr>
          <w:b/>
        </w:rPr>
      </w:pPr>
    </w:p>
    <w:p w:rsidR="00660582" w:rsidRDefault="00660582" w:rsidP="008A25CB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080"/>
        <w:jc w:val="both"/>
        <w:rPr>
          <w:b/>
        </w:rPr>
      </w:pPr>
    </w:p>
    <w:p w:rsidR="00660582" w:rsidRDefault="00660582" w:rsidP="008A25CB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080"/>
        <w:jc w:val="both"/>
        <w:rPr>
          <w:b/>
        </w:rPr>
      </w:pPr>
    </w:p>
    <w:p w:rsidR="008A25CB" w:rsidRPr="00BB005D" w:rsidRDefault="00BB005D" w:rsidP="008A25CB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080"/>
        <w:jc w:val="both"/>
        <w:rPr>
          <w:b/>
        </w:rPr>
      </w:pPr>
      <w:r w:rsidRPr="00BB005D">
        <w:rPr>
          <w:b/>
        </w:rPr>
        <w:lastRenderedPageBreak/>
        <w:t>Vẽ biểu đồ thành phần hạt của loại cát thí nghiệm:</w:t>
      </w:r>
    </w:p>
    <w:tbl>
      <w:tblPr>
        <w:tblStyle w:val="TableGrid"/>
        <w:tblW w:w="8968" w:type="dxa"/>
        <w:tblInd w:w="1080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A25CB" w:rsidRPr="00BB005D" w:rsidTr="00BB005D">
        <w:trPr>
          <w:trHeight w:val="20"/>
        </w:trPr>
        <w:tc>
          <w:tcPr>
            <w:tcW w:w="236" w:type="dxa"/>
            <w:tcBorders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</w:tbl>
    <w:p w:rsidR="00660582" w:rsidRPr="00660582" w:rsidRDefault="00660582" w:rsidP="00660582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</w:p>
    <w:p w:rsidR="00BB005D" w:rsidRDefault="000418B3" w:rsidP="00BB005D">
      <w:pPr>
        <w:pStyle w:val="ListParagraph"/>
        <w:numPr>
          <w:ilvl w:val="1"/>
          <w:numId w:val="9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  <w:r w:rsidR="00BB005D">
        <w:rPr>
          <w:b/>
        </w:rPr>
        <w:t>:</w:t>
      </w:r>
    </w:p>
    <w:p w:rsidR="00BB005D" w:rsidRPr="00BB005D" w:rsidRDefault="00BB005D" w:rsidP="00BB005D">
      <w:pPr>
        <w:tabs>
          <w:tab w:val="left" w:pos="0"/>
          <w:tab w:val="left" w:pos="284"/>
          <w:tab w:val="center" w:pos="5103"/>
        </w:tabs>
        <w:spacing w:before="60" w:after="60" w:line="288" w:lineRule="auto"/>
        <w:ind w:left="450"/>
        <w:jc w:val="both"/>
        <w:rPr>
          <w:b/>
        </w:rPr>
      </w:pPr>
      <w:r>
        <w:rPr>
          <w:spacing w:val="-4"/>
        </w:rPr>
        <w:t xml:space="preserve">a. </w:t>
      </w:r>
      <w:r w:rsidRPr="00BB005D">
        <w:rPr>
          <w:spacing w:val="-4"/>
        </w:rPr>
        <w:t xml:space="preserve"> Nhận xét thành phần hạt thực tế có đạt hay không đạt so với tiêu chuẩn: ………………………</w:t>
      </w:r>
    </w:p>
    <w:p w:rsidR="00BB005D" w:rsidRDefault="00BB005D" w:rsidP="00BB005D">
      <w:pPr>
        <w:spacing w:before="60" w:after="60" w:line="288" w:lineRule="auto"/>
        <w:ind w:firstLine="360"/>
        <w:jc w:val="both"/>
        <w:rPr>
          <w:spacing w:val="-4"/>
        </w:rPr>
      </w:pPr>
      <w:r>
        <w:rPr>
          <w:spacing w:val="-4"/>
        </w:rPr>
        <w:t>=&gt; K</w:t>
      </w:r>
      <w:r w:rsidRPr="00BB005D">
        <w:rPr>
          <w:spacing w:val="-4"/>
        </w:rPr>
        <w:t>ết l</w:t>
      </w:r>
      <w:r>
        <w:rPr>
          <w:spacing w:val="-4"/>
        </w:rPr>
        <w:t>uận: dùng hay xử lý cho đạt rồi dùng ?.............................................................................</w:t>
      </w:r>
    </w:p>
    <w:p w:rsidR="00920406" w:rsidRDefault="00920406" w:rsidP="00BB005D">
      <w:pPr>
        <w:spacing w:before="60" w:after="60" w:line="288" w:lineRule="auto"/>
        <w:ind w:firstLine="360"/>
        <w:jc w:val="both"/>
        <w:rPr>
          <w:spacing w:val="-4"/>
        </w:rPr>
      </w:pPr>
    </w:p>
    <w:p w:rsidR="00124706" w:rsidRDefault="00D2683D" w:rsidP="00FA239A">
      <w:pPr>
        <w:spacing w:before="60" w:after="60" w:line="288" w:lineRule="auto"/>
        <w:ind w:firstLine="360"/>
        <w:jc w:val="both"/>
      </w:pPr>
      <w:r w:rsidRPr="00D2683D">
        <w:rPr>
          <w:spacing w:val="-4"/>
        </w:rPr>
        <w:t xml:space="preserve">  </w:t>
      </w:r>
      <w:r>
        <w:t xml:space="preserve">b. </w:t>
      </w:r>
      <w:r w:rsidR="000418B3" w:rsidRPr="00BB005D">
        <w:t>Ý nghĩa</w:t>
      </w:r>
      <w:r w:rsidR="00BB005D">
        <w:t xml:space="preserve"> chỉ tiêu</w:t>
      </w:r>
      <w:r w:rsidR="000418B3" w:rsidRPr="00BB005D">
        <w:t xml:space="preserve"> </w:t>
      </w:r>
      <w:r w:rsidR="00BD59E7">
        <w:t>thành phần hạt và độ lớn:</w:t>
      </w:r>
      <w:r w:rsidR="00FA239A">
        <w:t xml:space="preserve"> </w:t>
      </w:r>
    </w:p>
    <w:p w:rsidR="00FA239A" w:rsidRDefault="00124706" w:rsidP="00FA239A">
      <w:pPr>
        <w:spacing w:before="60" w:after="60" w:line="288" w:lineRule="auto"/>
        <w:ind w:firstLine="360"/>
        <w:jc w:val="both"/>
      </w:pPr>
      <w:r>
        <w:t>Đ</w:t>
      </w:r>
      <w:r w:rsidR="00FA239A">
        <w:t xml:space="preserve">ây là 1 chỉ tiêu đánh giá chất lượng. Vì khi thành phần hạt đạt và mô đun độ lớn của cát lớn thì độ rỗng của cốt liệu là bé nhất =&gt; tiết kiệm xi măng nhưng cường độ </w:t>
      </w:r>
      <w:r>
        <w:t>bê tông vẫn đảm bảo và có xu hướng tăng</w:t>
      </w:r>
      <w:r w:rsidR="00FA239A">
        <w:t>.</w:t>
      </w:r>
    </w:p>
    <w:p w:rsidR="000418B3" w:rsidRPr="008F3D77" w:rsidRDefault="000418B3" w:rsidP="00BB005D">
      <w:pPr>
        <w:pStyle w:val="ListParagraph"/>
        <w:numPr>
          <w:ilvl w:val="0"/>
          <w:numId w:val="15"/>
        </w:numPr>
        <w:spacing w:before="60" w:after="60" w:line="288" w:lineRule="auto"/>
        <w:jc w:val="both"/>
        <w:rPr>
          <w:spacing w:val="-4"/>
        </w:rPr>
      </w:pPr>
      <w:r w:rsidRPr="00BB005D">
        <w:t xml:space="preserve">Mục đích thí nghiệm xác định </w:t>
      </w:r>
      <w:r w:rsidR="00BB005D">
        <w:t>thành phần hạt</w:t>
      </w:r>
      <w:r w:rsidR="00BD59E7">
        <w:t xml:space="preserve"> và độ lớn:</w:t>
      </w:r>
      <w:r w:rsidR="008F3D77">
        <w:t xml:space="preserve"> </w:t>
      </w:r>
    </w:p>
    <w:p w:rsidR="008F3D77" w:rsidRDefault="008F3D77" w:rsidP="008F3D77">
      <w:pPr>
        <w:pStyle w:val="ListParagraph"/>
        <w:numPr>
          <w:ilvl w:val="0"/>
          <w:numId w:val="22"/>
        </w:numPr>
        <w:spacing w:before="60" w:after="60" w:line="288" w:lineRule="auto"/>
        <w:jc w:val="both"/>
        <w:rPr>
          <w:spacing w:val="-4"/>
        </w:rPr>
      </w:pPr>
      <w:r>
        <w:rPr>
          <w:spacing w:val="-4"/>
        </w:rPr>
        <w:t>Xác định mô đun độ lớn để thiết kế cấp phối bê tông.</w:t>
      </w:r>
    </w:p>
    <w:p w:rsidR="008F3D77" w:rsidRPr="008F3D77" w:rsidRDefault="008F3D77" w:rsidP="008F3D77">
      <w:pPr>
        <w:pStyle w:val="ListParagraph"/>
        <w:numPr>
          <w:ilvl w:val="0"/>
          <w:numId w:val="22"/>
        </w:numPr>
        <w:spacing w:before="60" w:after="60" w:line="288" w:lineRule="auto"/>
        <w:jc w:val="both"/>
        <w:rPr>
          <w:spacing w:val="-4"/>
        </w:rPr>
      </w:pPr>
      <w:r>
        <w:rPr>
          <w:spacing w:val="-4"/>
        </w:rPr>
        <w:t>Kiểm tra thành phần hạt để thiết kế cho các mác bê tông cao.</w:t>
      </w:r>
    </w:p>
    <w:p w:rsidR="000418B3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B2529B" w:rsidRDefault="00B2529B" w:rsidP="00B2529B">
      <w:pPr>
        <w:spacing w:before="60" w:after="60" w:line="288" w:lineRule="auto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Bảng 2.4. Phạm vi cho phép về thành phần hạt của cát thô theo TCVN 7570 - 2006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705"/>
        <w:gridCol w:w="1009"/>
        <w:gridCol w:w="1139"/>
        <w:gridCol w:w="1080"/>
        <w:gridCol w:w="1080"/>
        <w:gridCol w:w="1142"/>
      </w:tblGrid>
      <w:tr w:rsidR="00B2529B" w:rsidTr="00B2529B">
        <w:trPr>
          <w:jc w:val="center"/>
        </w:trPr>
        <w:tc>
          <w:tcPr>
            <w:tcW w:w="2895" w:type="dxa"/>
          </w:tcPr>
          <w:p w:rsidR="00B2529B" w:rsidRDefault="00B2529B" w:rsidP="00B252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Kích thước lỗ sàng</w:t>
            </w:r>
          </w:p>
        </w:tc>
        <w:tc>
          <w:tcPr>
            <w:tcW w:w="705" w:type="dxa"/>
          </w:tcPr>
          <w:p w:rsidR="00B2529B" w:rsidRDefault="00B2529B" w:rsidP="00B252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09" w:type="dxa"/>
          </w:tcPr>
          <w:p w:rsidR="00B2529B" w:rsidRDefault="00B2529B" w:rsidP="00B252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9" w:type="dxa"/>
          </w:tcPr>
          <w:p w:rsidR="00B2529B" w:rsidRDefault="00B2529B" w:rsidP="00B252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</w:t>
            </w:r>
          </w:p>
        </w:tc>
        <w:tc>
          <w:tcPr>
            <w:tcW w:w="1080" w:type="dxa"/>
          </w:tcPr>
          <w:p w:rsidR="00B2529B" w:rsidRDefault="00B2529B" w:rsidP="00B252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0,63</w:t>
            </w:r>
          </w:p>
        </w:tc>
        <w:tc>
          <w:tcPr>
            <w:tcW w:w="1080" w:type="dxa"/>
          </w:tcPr>
          <w:p w:rsidR="00B2529B" w:rsidRDefault="00B2529B" w:rsidP="00B252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0,315</w:t>
            </w:r>
          </w:p>
        </w:tc>
        <w:tc>
          <w:tcPr>
            <w:tcW w:w="1142" w:type="dxa"/>
          </w:tcPr>
          <w:p w:rsidR="00B2529B" w:rsidRDefault="00B2529B" w:rsidP="00B252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</w:tr>
      <w:tr w:rsidR="00B2529B" w:rsidTr="00B2529B">
        <w:trPr>
          <w:jc w:val="center"/>
        </w:trPr>
        <w:tc>
          <w:tcPr>
            <w:tcW w:w="2895" w:type="dxa"/>
          </w:tcPr>
          <w:p w:rsidR="00B2529B" w:rsidRDefault="00B2529B" w:rsidP="00B252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Lượng sót tích luỹ A</w:t>
            </w:r>
            <w:r>
              <w:rPr>
                <w:sz w:val="26"/>
                <w:szCs w:val="26"/>
                <w:vertAlign w:val="subscript"/>
              </w:rPr>
              <w:t>i</w:t>
            </w:r>
            <w:r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705" w:type="dxa"/>
          </w:tcPr>
          <w:p w:rsidR="00B2529B" w:rsidRDefault="00B2529B" w:rsidP="00B252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09" w:type="dxa"/>
          </w:tcPr>
          <w:p w:rsidR="00B2529B" w:rsidRDefault="00B2529B" w:rsidP="00B252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÷ 20</w:t>
            </w:r>
          </w:p>
        </w:tc>
        <w:tc>
          <w:tcPr>
            <w:tcW w:w="1139" w:type="dxa"/>
          </w:tcPr>
          <w:p w:rsidR="00B2529B" w:rsidRDefault="00B2529B" w:rsidP="00B252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÷ 45</w:t>
            </w:r>
          </w:p>
        </w:tc>
        <w:tc>
          <w:tcPr>
            <w:tcW w:w="1080" w:type="dxa"/>
          </w:tcPr>
          <w:p w:rsidR="00B2529B" w:rsidRDefault="00B2529B" w:rsidP="00B252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÷ 70</w:t>
            </w:r>
          </w:p>
        </w:tc>
        <w:tc>
          <w:tcPr>
            <w:tcW w:w="1080" w:type="dxa"/>
          </w:tcPr>
          <w:p w:rsidR="00B2529B" w:rsidRDefault="00B2529B" w:rsidP="00B252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÷ 90</w:t>
            </w:r>
          </w:p>
        </w:tc>
        <w:tc>
          <w:tcPr>
            <w:tcW w:w="1142" w:type="dxa"/>
          </w:tcPr>
          <w:p w:rsidR="00B2529B" w:rsidRDefault="00B2529B" w:rsidP="00B252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÷ 100</w:t>
            </w:r>
          </w:p>
        </w:tc>
      </w:tr>
    </w:tbl>
    <w:p w:rsidR="00B2529B" w:rsidRDefault="00B2529B" w:rsidP="00B2529B">
      <w:pPr>
        <w:spacing w:before="60" w:after="60" w:line="288" w:lineRule="auto"/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Bảng 2.5. Phạm vi cho phép về thành phần hạt của cát mịn theo TCVN 7570 - 2006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1148"/>
        <w:gridCol w:w="1139"/>
        <w:gridCol w:w="1080"/>
        <w:gridCol w:w="1080"/>
        <w:gridCol w:w="1142"/>
      </w:tblGrid>
      <w:tr w:rsidR="00B2529B" w:rsidTr="008214C7">
        <w:trPr>
          <w:jc w:val="center"/>
        </w:trPr>
        <w:tc>
          <w:tcPr>
            <w:tcW w:w="2895" w:type="dxa"/>
          </w:tcPr>
          <w:p w:rsidR="00B2529B" w:rsidRDefault="00B2529B" w:rsidP="00B2529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Kích thước lỗ sàng</w:t>
            </w:r>
          </w:p>
        </w:tc>
        <w:tc>
          <w:tcPr>
            <w:tcW w:w="1148" w:type="dxa"/>
          </w:tcPr>
          <w:p w:rsidR="00B2529B" w:rsidRDefault="00B2529B" w:rsidP="00B2529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9" w:type="dxa"/>
          </w:tcPr>
          <w:p w:rsidR="00B2529B" w:rsidRDefault="00B2529B" w:rsidP="00B2529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</w:t>
            </w:r>
          </w:p>
        </w:tc>
        <w:tc>
          <w:tcPr>
            <w:tcW w:w="1080" w:type="dxa"/>
          </w:tcPr>
          <w:p w:rsidR="00B2529B" w:rsidRDefault="00B2529B" w:rsidP="00B2529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0,63</w:t>
            </w:r>
          </w:p>
        </w:tc>
        <w:tc>
          <w:tcPr>
            <w:tcW w:w="1080" w:type="dxa"/>
          </w:tcPr>
          <w:p w:rsidR="00B2529B" w:rsidRDefault="00B2529B" w:rsidP="00B2529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0,315</w:t>
            </w:r>
          </w:p>
        </w:tc>
        <w:tc>
          <w:tcPr>
            <w:tcW w:w="1142" w:type="dxa"/>
          </w:tcPr>
          <w:p w:rsidR="00B2529B" w:rsidRDefault="00B2529B" w:rsidP="00B2529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</w:tr>
      <w:tr w:rsidR="00B2529B" w:rsidTr="008214C7">
        <w:trPr>
          <w:jc w:val="center"/>
        </w:trPr>
        <w:tc>
          <w:tcPr>
            <w:tcW w:w="2895" w:type="dxa"/>
          </w:tcPr>
          <w:p w:rsidR="00B2529B" w:rsidRDefault="00B2529B" w:rsidP="00B2529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Lượng sót tích luỹ A</w:t>
            </w:r>
            <w:r>
              <w:rPr>
                <w:sz w:val="26"/>
                <w:szCs w:val="26"/>
                <w:vertAlign w:val="subscript"/>
              </w:rPr>
              <w:t>i</w:t>
            </w:r>
            <w:r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1148" w:type="dxa"/>
          </w:tcPr>
          <w:p w:rsidR="00B2529B" w:rsidRDefault="00B2529B" w:rsidP="00B2529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9" w:type="dxa"/>
          </w:tcPr>
          <w:p w:rsidR="00B2529B" w:rsidRDefault="00B2529B" w:rsidP="00B2529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÷ 15</w:t>
            </w:r>
          </w:p>
        </w:tc>
        <w:tc>
          <w:tcPr>
            <w:tcW w:w="1080" w:type="dxa"/>
          </w:tcPr>
          <w:p w:rsidR="00B2529B" w:rsidRDefault="00B2529B" w:rsidP="00B2529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÷ 35</w:t>
            </w:r>
          </w:p>
        </w:tc>
        <w:tc>
          <w:tcPr>
            <w:tcW w:w="1080" w:type="dxa"/>
          </w:tcPr>
          <w:p w:rsidR="00B2529B" w:rsidRDefault="00B2529B" w:rsidP="00B2529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÷ 65</w:t>
            </w:r>
          </w:p>
        </w:tc>
        <w:tc>
          <w:tcPr>
            <w:tcW w:w="1142" w:type="dxa"/>
          </w:tcPr>
          <w:p w:rsidR="00B2529B" w:rsidRDefault="00B2529B" w:rsidP="00B2529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÷ 90</w:t>
            </w:r>
          </w:p>
        </w:tc>
      </w:tr>
    </w:tbl>
    <w:p w:rsidR="00B658D2" w:rsidRDefault="00B658D2" w:rsidP="00B2529B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center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bookmarkStart w:id="0" w:name="_GoBack"/>
      <w:bookmarkEnd w:id="0"/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sectPr w:rsidR="00660582" w:rsidSect="00B658D2">
      <w:headerReference w:type="default" r:id="rId10"/>
      <w:footerReference w:type="default" r:id="rId11"/>
      <w:pgSz w:w="11906" w:h="16838" w:code="9"/>
      <w:pgMar w:top="270" w:right="450" w:bottom="360" w:left="900" w:header="144" w:footer="0" w:gutter="0"/>
      <w:pgNumType w:start="3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23" w:rsidRDefault="00EB6F23" w:rsidP="00D97AC6">
      <w:r>
        <w:separator/>
      </w:r>
    </w:p>
  </w:endnote>
  <w:endnote w:type="continuationSeparator" w:id="0">
    <w:p w:rsidR="00EB6F23" w:rsidRDefault="00EB6F23" w:rsidP="00D9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801 Rm BT">
    <w:altName w:val="Times New Roman"/>
    <w:charset w:val="00"/>
    <w:family w:val="roman"/>
    <w:pitch w:val="default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E" w:rsidRDefault="0011070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2529B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:rsidR="0011070E" w:rsidRDefault="00110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23" w:rsidRDefault="00EB6F23" w:rsidP="00D97AC6">
      <w:r>
        <w:separator/>
      </w:r>
    </w:p>
  </w:footnote>
  <w:footnote w:type="continuationSeparator" w:id="0">
    <w:p w:rsidR="00EB6F23" w:rsidRDefault="00EB6F23" w:rsidP="00D9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F4" w:rsidRDefault="000844F4" w:rsidP="000844F4">
    <w:pPr>
      <w:pStyle w:val="Header"/>
      <w:pBdr>
        <w:bottom w:val="single" w:sz="4" w:space="1" w:color="auto"/>
      </w:pBdr>
      <w:spacing w:line="288" w:lineRule="auto"/>
      <w:jc w:val="center"/>
    </w:pPr>
    <w:r>
      <w:t>BÁO CÁO THÍ NGHIỆM VẬT LIỆU XÂY DỰNG</w:t>
    </w:r>
  </w:p>
  <w:p w:rsidR="000844F4" w:rsidRDefault="000844F4" w:rsidP="000844F4">
    <w:pPr>
      <w:pStyle w:val="Header"/>
      <w:pBdr>
        <w:bottom w:val="single" w:sz="4" w:space="1" w:color="auto"/>
      </w:pBdr>
      <w:spacing w:line="288" w:lineRule="auto"/>
    </w:pPr>
    <w:r>
      <w:t>TỔ</w:t>
    </w:r>
    <w:r>
      <w:tab/>
      <w:t xml:space="preserve">                                 HỌ, TÊN:                                                                    MSSV: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DC4FA4"/>
    <w:multiLevelType w:val="hybridMultilevel"/>
    <w:tmpl w:val="32960AD2"/>
    <w:lvl w:ilvl="0" w:tplc="8C306EB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7A00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B27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B02D9A"/>
    <w:multiLevelType w:val="hybridMultilevel"/>
    <w:tmpl w:val="A6349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2C9E"/>
    <w:multiLevelType w:val="hybridMultilevel"/>
    <w:tmpl w:val="A72CB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01287"/>
    <w:multiLevelType w:val="multilevel"/>
    <w:tmpl w:val="7D64C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D10290"/>
    <w:multiLevelType w:val="hybridMultilevel"/>
    <w:tmpl w:val="E38E6B22"/>
    <w:lvl w:ilvl="0" w:tplc="82741108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3B36"/>
    <w:multiLevelType w:val="hybridMultilevel"/>
    <w:tmpl w:val="689A3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6884"/>
    <w:multiLevelType w:val="hybridMultilevel"/>
    <w:tmpl w:val="4C4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73763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4367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3B2043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E5333"/>
    <w:multiLevelType w:val="hybridMultilevel"/>
    <w:tmpl w:val="A7BC88A0"/>
    <w:lvl w:ilvl="0" w:tplc="7BA4AA4C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3FCD58B0"/>
    <w:multiLevelType w:val="hybridMultilevel"/>
    <w:tmpl w:val="4DF056DE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1E94C6F"/>
    <w:multiLevelType w:val="hybridMultilevel"/>
    <w:tmpl w:val="4AACFC9A"/>
    <w:lvl w:ilvl="0" w:tplc="E048B5A6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4C173E9"/>
    <w:multiLevelType w:val="hybridMultilevel"/>
    <w:tmpl w:val="87847218"/>
    <w:lvl w:ilvl="0" w:tplc="D25A4D30">
      <w:start w:val="1"/>
      <w:numFmt w:val="low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BB9386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B1291D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4BA6571"/>
    <w:multiLevelType w:val="hybridMultilevel"/>
    <w:tmpl w:val="7C52F2AA"/>
    <w:lvl w:ilvl="0" w:tplc="72E4FE2C">
      <w:start w:val="2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78F06A5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9C5680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0"/>
  </w:num>
  <w:num w:numId="10">
    <w:abstractNumId w:val="5"/>
  </w:num>
  <w:num w:numId="11">
    <w:abstractNumId w:val="10"/>
  </w:num>
  <w:num w:numId="12">
    <w:abstractNumId w:val="3"/>
  </w:num>
  <w:num w:numId="13">
    <w:abstractNumId w:val="19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8"/>
  </w:num>
  <w:num w:numId="19">
    <w:abstractNumId w:val="21"/>
  </w:num>
  <w:num w:numId="20">
    <w:abstractNumId w:val="1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6"/>
    <w:rsid w:val="000418B3"/>
    <w:rsid w:val="00051D9E"/>
    <w:rsid w:val="000844F4"/>
    <w:rsid w:val="000C2728"/>
    <w:rsid w:val="000E3F79"/>
    <w:rsid w:val="0010715C"/>
    <w:rsid w:val="0011070E"/>
    <w:rsid w:val="00114837"/>
    <w:rsid w:val="00124706"/>
    <w:rsid w:val="00134763"/>
    <w:rsid w:val="00150889"/>
    <w:rsid w:val="00173E09"/>
    <w:rsid w:val="00192499"/>
    <w:rsid w:val="00193499"/>
    <w:rsid w:val="001B0B59"/>
    <w:rsid w:val="002723C1"/>
    <w:rsid w:val="00277E7E"/>
    <w:rsid w:val="0028287E"/>
    <w:rsid w:val="00293712"/>
    <w:rsid w:val="0038222C"/>
    <w:rsid w:val="00391DA4"/>
    <w:rsid w:val="00396BC6"/>
    <w:rsid w:val="003A33D6"/>
    <w:rsid w:val="003C2E9D"/>
    <w:rsid w:val="003E50AE"/>
    <w:rsid w:val="00440AF2"/>
    <w:rsid w:val="00446911"/>
    <w:rsid w:val="00462725"/>
    <w:rsid w:val="004639B3"/>
    <w:rsid w:val="00491A63"/>
    <w:rsid w:val="006022E3"/>
    <w:rsid w:val="00610266"/>
    <w:rsid w:val="00643603"/>
    <w:rsid w:val="00660582"/>
    <w:rsid w:val="006F2BD0"/>
    <w:rsid w:val="00754AD8"/>
    <w:rsid w:val="00793B9C"/>
    <w:rsid w:val="007A0AEB"/>
    <w:rsid w:val="007A7A43"/>
    <w:rsid w:val="007C72E6"/>
    <w:rsid w:val="007E6286"/>
    <w:rsid w:val="008421F9"/>
    <w:rsid w:val="008522E3"/>
    <w:rsid w:val="00870D8E"/>
    <w:rsid w:val="008A25CB"/>
    <w:rsid w:val="008F3D77"/>
    <w:rsid w:val="00920406"/>
    <w:rsid w:val="0092566B"/>
    <w:rsid w:val="00966138"/>
    <w:rsid w:val="0098016B"/>
    <w:rsid w:val="0099172B"/>
    <w:rsid w:val="009A4491"/>
    <w:rsid w:val="00A05D99"/>
    <w:rsid w:val="00A27C73"/>
    <w:rsid w:val="00A87794"/>
    <w:rsid w:val="00AC3F61"/>
    <w:rsid w:val="00AE1D26"/>
    <w:rsid w:val="00AF4A57"/>
    <w:rsid w:val="00B2529B"/>
    <w:rsid w:val="00B42B58"/>
    <w:rsid w:val="00B61089"/>
    <w:rsid w:val="00B658D2"/>
    <w:rsid w:val="00B75118"/>
    <w:rsid w:val="00BA13B8"/>
    <w:rsid w:val="00BA49D6"/>
    <w:rsid w:val="00BB005D"/>
    <w:rsid w:val="00BC0642"/>
    <w:rsid w:val="00BD59E7"/>
    <w:rsid w:val="00C17286"/>
    <w:rsid w:val="00C46DE7"/>
    <w:rsid w:val="00C561F7"/>
    <w:rsid w:val="00C616E9"/>
    <w:rsid w:val="00CB317A"/>
    <w:rsid w:val="00D2683D"/>
    <w:rsid w:val="00D35DAB"/>
    <w:rsid w:val="00D52CCC"/>
    <w:rsid w:val="00D7535C"/>
    <w:rsid w:val="00D84E83"/>
    <w:rsid w:val="00D97AC6"/>
    <w:rsid w:val="00DC6672"/>
    <w:rsid w:val="00DE0C8B"/>
    <w:rsid w:val="00E540FA"/>
    <w:rsid w:val="00E71A7D"/>
    <w:rsid w:val="00E74886"/>
    <w:rsid w:val="00E75403"/>
    <w:rsid w:val="00EB6F23"/>
    <w:rsid w:val="00EC14EC"/>
    <w:rsid w:val="00EF0C15"/>
    <w:rsid w:val="00F21C77"/>
    <w:rsid w:val="00FA239A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E1713"/>
  <w15:chartTrackingRefBased/>
  <w15:docId w15:val="{63DB8E5F-C53F-4930-9959-3E964CA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C6"/>
  </w:style>
  <w:style w:type="paragraph" w:styleId="Footer">
    <w:name w:val="footer"/>
    <w:basedOn w:val="Normal"/>
    <w:link w:val="FooterChar"/>
    <w:uiPriority w:val="99"/>
    <w:unhideWhenUsed/>
    <w:rsid w:val="00D9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C6"/>
  </w:style>
  <w:style w:type="paragraph" w:styleId="ListParagraph">
    <w:name w:val="List Paragraph"/>
    <w:basedOn w:val="Normal"/>
    <w:uiPriority w:val="34"/>
    <w:qFormat/>
    <w:rsid w:val="00E540FA"/>
    <w:pPr>
      <w:ind w:left="720"/>
      <w:contextualSpacing/>
    </w:pPr>
  </w:style>
  <w:style w:type="paragraph" w:customStyle="1" w:styleId="dinhnghiaJ">
    <w:name w:val="dinhnghia_J"/>
    <w:basedOn w:val="Normal"/>
    <w:rsid w:val="00AC3F61"/>
    <w:rPr>
      <w:bCs/>
      <w:lang w:val="en-GB"/>
    </w:rPr>
  </w:style>
  <w:style w:type="table" w:styleId="TableGrid">
    <w:name w:val="Table Grid"/>
    <w:basedOn w:val="TableNormal"/>
    <w:uiPriority w:val="39"/>
    <w:rsid w:val="008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1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81FC-7410-4FB2-AFE7-0DB1CAE7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TechCare</dc:creator>
  <cp:keywords/>
  <dc:description/>
  <cp:lastModifiedBy>TechCare</cp:lastModifiedBy>
  <cp:revision>60</cp:revision>
  <cp:lastPrinted>2019-03-28T04:09:00Z</cp:lastPrinted>
  <dcterms:created xsi:type="dcterms:W3CDTF">2019-03-25T09:34:00Z</dcterms:created>
  <dcterms:modified xsi:type="dcterms:W3CDTF">2020-07-01T01:59:00Z</dcterms:modified>
</cp:coreProperties>
</file>